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CA" w:rsidRPr="003626CA" w:rsidRDefault="003626CA" w:rsidP="003626C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92/2012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Volí </w:t>
      </w:r>
      <w:r w:rsidRPr="003626CA">
        <w:rPr>
          <w:rFonts w:ascii="Arial" w:eastAsia="Times New Roman" w:hAnsi="Arial" w:cs="Arial"/>
          <w:color w:val="333333"/>
          <w:lang w:eastAsia="sk-SK"/>
        </w:rPr>
        <w:t xml:space="preserve">návrhovú komisiu v zložení: Ing. Vlček, p.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Mgr.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</w:p>
    <w:p w:rsidR="003626CA" w:rsidRPr="003626CA" w:rsidRDefault="003626CA" w:rsidP="003626CA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b)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Berie na vedomie</w:t>
      </w:r>
      <w:r w:rsidRPr="003626CA">
        <w:rPr>
          <w:rFonts w:ascii="Arial" w:eastAsia="Times New Roman" w:hAnsi="Arial" w:cs="Arial"/>
          <w:color w:val="333333"/>
          <w:lang w:eastAsia="sk-SK"/>
        </w:rPr>
        <w:t> kontrolu plnenia Uznesení OZ č. 77 - 91 zo dňa 21.11.2012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93/2012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626CA">
        <w:rPr>
          <w:rFonts w:ascii="Arial" w:eastAsia="Times New Roman" w:hAnsi="Arial" w:cs="Arial"/>
          <w:color w:val="333333"/>
          <w:lang w:eastAsia="sk-SK"/>
        </w:rPr>
        <w:t>VZN Obce Liptovská Porúbka č. 4/2012 o miestnych daniach a miestnom poplatku za komunálne odpady a drobné stavebné odpady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č.94/2012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626CA">
        <w:rPr>
          <w:rFonts w:ascii="Arial" w:eastAsia="Times New Roman" w:hAnsi="Arial" w:cs="Arial"/>
          <w:color w:val="333333"/>
          <w:lang w:eastAsia="sk-SK"/>
        </w:rPr>
        <w:t>VZN Obce Liptovská Porúbka č. 5/2012 o výške úhrady, spôsobe určenia a platenia úhrady za sociálne služby poskytované Obcou Liptovská Porúbka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95/2012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Berie na vedomie </w:t>
      </w:r>
      <w:r w:rsidRPr="003626CA">
        <w:rPr>
          <w:rFonts w:ascii="Arial" w:eastAsia="Times New Roman" w:hAnsi="Arial" w:cs="Arial"/>
          <w:color w:val="333333"/>
          <w:lang w:eastAsia="sk-SK"/>
        </w:rPr>
        <w:t>Stanovisko hlavnej kontrolórky obce k návrhu rozpočtu Obce Liptovská Porúbka na roky 2013 – 2015.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lastRenderedPageBreak/>
        <w:t>V Liptovskej Porúbke, dňa 12. 12. 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96/2012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626CA">
        <w:rPr>
          <w:rFonts w:ascii="Arial" w:eastAsia="Times New Roman" w:hAnsi="Arial" w:cs="Arial"/>
          <w:color w:val="333333"/>
          <w:lang w:eastAsia="sk-SK"/>
        </w:rPr>
        <w:t>Rozpočet Obce Liptovská Porúbka na rok 2013 ako vyrovnaný takto: bežné príjmy vo výške 414.388,00 €, bežné výdavky vo výške 353.187,00 €, kapitálové príjmy vo výške 4.445,00 €, kapitálové výdavky vo výške 4.600,00 €, finančné operácie výdavkové vo výške 61.046,00 € a 10 programov programového rozpočtu a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berie na vedomie </w:t>
      </w:r>
      <w:r w:rsidRPr="003626CA">
        <w:rPr>
          <w:rFonts w:ascii="Arial" w:eastAsia="Times New Roman" w:hAnsi="Arial" w:cs="Arial"/>
          <w:color w:val="333333"/>
          <w:lang w:eastAsia="sk-SK"/>
        </w:rPr>
        <w:t>návrh rozpočtu na roky 2014 – 2015.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97/2012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Berie na vedomie </w:t>
      </w:r>
      <w:r w:rsidRPr="003626CA">
        <w:rPr>
          <w:rFonts w:ascii="Arial" w:eastAsia="Times New Roman" w:hAnsi="Arial" w:cs="Arial"/>
          <w:color w:val="333333"/>
          <w:lang w:eastAsia="sk-SK"/>
        </w:rPr>
        <w:t>Správy o činnosti komisií pri OZ za rok 2012.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V Liptovskej Porúbke, dňa 12. 12. 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98/2012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626CA">
        <w:rPr>
          <w:rFonts w:ascii="Arial" w:eastAsia="Times New Roman" w:hAnsi="Arial" w:cs="Arial"/>
          <w:color w:val="333333"/>
          <w:lang w:eastAsia="sk-SK"/>
        </w:rPr>
        <w:t>termíny zasadnutí OZ na 1. polrok 2013 :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23.01., 20.02., 20.03., 17.04., 22.05., 19.06..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99/2012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Zvoláva </w:t>
      </w:r>
      <w:r w:rsidRPr="003626CA">
        <w:rPr>
          <w:rFonts w:ascii="Arial" w:eastAsia="Times New Roman" w:hAnsi="Arial" w:cs="Arial"/>
          <w:color w:val="333333"/>
          <w:lang w:eastAsia="sk-SK"/>
        </w:rPr>
        <w:t xml:space="preserve">verejný hovor s občanmi, ktorý sa bude konať dňa 26. januára 2013 o 14.00 hodine v priestoroch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OcÚ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lastRenderedPageBreak/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Zdržali sa: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100/2012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Súhlasí </w:t>
      </w:r>
      <w:r w:rsidRPr="003626CA">
        <w:rPr>
          <w:rFonts w:ascii="Arial" w:eastAsia="Times New Roman" w:hAnsi="Arial" w:cs="Arial"/>
          <w:color w:val="333333"/>
          <w:lang w:eastAsia="sk-SK"/>
        </w:rPr>
        <w:t>s podaním žiadosti a spracovaním projektu na prevenciu kriminality v obci Liptovská Porúbka.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sk-SK"/>
        </w:rPr>
        <w:t>Uznesenie č. 101/2012 zo dňa 12.12.2012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Obecné zastupiteľstvo v Liptovskej Porúbke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644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000000"/>
          <w:lang w:eastAsia="sk-SK"/>
        </w:rPr>
        <w:t>a) </w:t>
      </w:r>
      <w:r w:rsidRPr="003626CA">
        <w:rPr>
          <w:rFonts w:ascii="Arial" w:eastAsia="Times New Roman" w:hAnsi="Arial" w:cs="Arial"/>
          <w:b/>
          <w:bCs/>
          <w:color w:val="333333"/>
          <w:lang w:eastAsia="sk-SK"/>
        </w:rPr>
        <w:t>Schvaľuje </w:t>
      </w:r>
      <w:r w:rsidRPr="003626CA">
        <w:rPr>
          <w:rFonts w:ascii="Arial" w:eastAsia="Times New Roman" w:hAnsi="Arial" w:cs="Arial"/>
          <w:color w:val="333333"/>
          <w:lang w:eastAsia="sk-SK"/>
        </w:rPr>
        <w:t>odmenu pre hlavnú kontrolórku obce vo výške 100,- Eur.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Prítomných poslancov : 7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 xml:space="preserve">, p. Ladislav Hutka, Ing. Dušan Haluška, Mgr. Alica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3626CA">
        <w:rPr>
          <w:rFonts w:ascii="Arial" w:eastAsia="Times New Roman" w:hAnsi="Arial" w:cs="Arial"/>
          <w:color w:val="333333"/>
          <w:lang w:eastAsia="sk-SK"/>
        </w:rPr>
        <w:t>, Ing. Milan Vlček </w:t>
      </w:r>
      <w:r w:rsidRPr="003626C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V Liptovskej Porúbke, dňa 12. 12. 2012</w:t>
      </w:r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 xml:space="preserve">Mgr. Jana </w:t>
      </w:r>
      <w:proofErr w:type="spellStart"/>
      <w:r w:rsidRPr="003626CA">
        <w:rPr>
          <w:rFonts w:ascii="Arial" w:eastAsia="Times New Roman" w:hAnsi="Arial" w:cs="Arial"/>
          <w:color w:val="333333"/>
          <w:lang w:eastAsia="sk-SK"/>
        </w:rPr>
        <w:t>Gazdičová</w:t>
      </w:r>
      <w:proofErr w:type="spellEnd"/>
    </w:p>
    <w:p w:rsidR="003626CA" w:rsidRPr="003626CA" w:rsidRDefault="003626CA" w:rsidP="003626C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26CA">
        <w:rPr>
          <w:rFonts w:ascii="Arial" w:eastAsia="Times New Roman" w:hAnsi="Arial" w:cs="Arial"/>
          <w:color w:val="333333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CA"/>
    <w:rsid w:val="003626CA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0DF6-BB00-4E3C-8C53-7791F8C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626CA"/>
    <w:rPr>
      <w:b/>
      <w:bCs/>
    </w:rPr>
  </w:style>
  <w:style w:type="character" w:styleId="Zvraznenie">
    <w:name w:val="Emphasis"/>
    <w:basedOn w:val="Predvolenpsmoodseku"/>
    <w:uiPriority w:val="20"/>
    <w:qFormat/>
    <w:rsid w:val="0036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2018-09-02T13:21:00Z</dcterms:created>
  <dcterms:modified xsi:type="dcterms:W3CDTF">2018-09-02T13:22:00Z</dcterms:modified>
</cp:coreProperties>
</file>